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7BE8" w14:textId="2A6BEFD6" w:rsidR="006822C0" w:rsidRPr="00B11E2C" w:rsidRDefault="00B11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8B5A46" w:rsidRPr="00B11E2C">
        <w:rPr>
          <w:rFonts w:ascii="Times New Roman" w:eastAsia="Times New Roman" w:hAnsi="Times New Roman" w:cs="Times New Roman"/>
          <w:b/>
          <w:shd w:val="clear" w:color="auto" w:fill="FFFFFF"/>
        </w:rPr>
        <w:t xml:space="preserve">NAZIV KORISNIKA: </w:t>
      </w:r>
    </w:p>
    <w:p w14:paraId="4D40463A" w14:textId="77777777" w:rsidR="006822C0" w:rsidRPr="00B11E2C" w:rsidRDefault="006822C0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35D2FBD5" w14:textId="2E1B020A" w:rsidR="006822C0" w:rsidRPr="00B11E2C" w:rsidRDefault="00B11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B11E2C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8B5A46" w:rsidRPr="00B11E2C">
        <w:rPr>
          <w:rFonts w:ascii="Times New Roman" w:eastAsia="Times New Roman" w:hAnsi="Times New Roman" w:cs="Times New Roman"/>
          <w:b/>
          <w:shd w:val="clear" w:color="auto" w:fill="FFFFFF"/>
        </w:rPr>
        <w:t>I. IZMJENE I DOPUNE PRORAČUNA ZA 202</w:t>
      </w:r>
      <w:r w:rsidR="0015193D">
        <w:rPr>
          <w:rFonts w:ascii="Times New Roman" w:eastAsia="Times New Roman" w:hAnsi="Times New Roman" w:cs="Times New Roman"/>
          <w:b/>
          <w:shd w:val="clear" w:color="auto" w:fill="FFFFFF"/>
        </w:rPr>
        <w:t>5</w:t>
      </w:r>
      <w:r w:rsidR="008B5A46" w:rsidRPr="00B11E2C">
        <w:rPr>
          <w:rFonts w:ascii="Times New Roman" w:eastAsia="Times New Roman" w:hAnsi="Times New Roman" w:cs="Times New Roman"/>
          <w:b/>
          <w:shd w:val="clear" w:color="auto" w:fill="FFFFFF"/>
        </w:rPr>
        <w:t>. GODINU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"/>
        <w:gridCol w:w="4029"/>
        <w:gridCol w:w="1371"/>
        <w:gridCol w:w="1388"/>
        <w:gridCol w:w="1411"/>
      </w:tblGrid>
      <w:tr w:rsidR="006822C0" w:rsidRPr="00B11E2C" w14:paraId="14E0ED07" w14:textId="7777777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13EF45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Rb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9CF228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Naziv programa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A6D580F" w14:textId="23DCD937" w:rsidR="006822C0" w:rsidRPr="00B11E2C" w:rsidRDefault="008B5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Plan    202</w:t>
            </w:r>
            <w:r w:rsidR="0015193D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11E2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D8134F" w14:textId="77777777" w:rsidR="006822C0" w:rsidRPr="00B11E2C" w:rsidRDefault="008B5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Izmjena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F69B20F" w14:textId="14369250" w:rsidR="006822C0" w:rsidRPr="00B11E2C" w:rsidRDefault="008B5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Novi plan  202</w:t>
            </w:r>
            <w:r w:rsidR="0015193D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11E2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822C0" w:rsidRPr="00B11E2C" w14:paraId="0E0A5082" w14:textId="7777777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1D786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5E913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Eu projekti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B5CFC" w14:textId="14644208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95.030,00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B1CA5" w14:textId="63AF2BE3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64.912,00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6AB66" w14:textId="3C23F7ED" w:rsidR="006822C0" w:rsidRPr="00B11E2C" w:rsidRDefault="002A2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148.442</w:t>
            </w:r>
            <w:r w:rsidR="0015193D">
              <w:rPr>
                <w:rFonts w:ascii="Times New Roman" w:hAnsi="Times New Roman" w:cs="Times New Roman"/>
              </w:rPr>
              <w:t>,00</w:t>
            </w:r>
          </w:p>
        </w:tc>
      </w:tr>
      <w:tr w:rsidR="006822C0" w:rsidRPr="00B11E2C" w14:paraId="5924E5CD" w14:textId="7777777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F46A5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6035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Zakonski standard ustanova u obrazovanju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B849D" w14:textId="540C3CF8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2.099.319,00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B4A9B" w14:textId="06B9ACAE" w:rsidR="006822C0" w:rsidRPr="00B11E2C" w:rsidRDefault="002A2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642.172</w:t>
            </w:r>
            <w:bookmarkStart w:id="0" w:name="_GoBack"/>
            <w:bookmarkEnd w:id="0"/>
            <w:r w:rsidR="001519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A18C3" w14:textId="6662ABEA" w:rsidR="006822C0" w:rsidRPr="00B11E2C" w:rsidRDefault="002A2EC0" w:rsidP="00DF5A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2.741.491,00</w:t>
            </w:r>
          </w:p>
        </w:tc>
      </w:tr>
      <w:tr w:rsidR="006822C0" w:rsidRPr="00B11E2C" w14:paraId="0D3C2E10" w14:textId="7777777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0D824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0C1C9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6F44B" w14:textId="4521A484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323.020,00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38E54" w14:textId="77777777" w:rsidR="006822C0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-136.917,00</w:t>
            </w:r>
          </w:p>
          <w:p w14:paraId="1466A489" w14:textId="20E074F5" w:rsidR="0015193D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2D397" w14:textId="488BBBB7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186.103,00</w:t>
            </w:r>
          </w:p>
        </w:tc>
      </w:tr>
      <w:tr w:rsidR="006822C0" w:rsidRPr="00B11E2C" w14:paraId="7FECCC1C" w14:textId="7777777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FC5FF" w14:textId="77777777" w:rsidR="006822C0" w:rsidRPr="00B11E2C" w:rsidRDefault="006822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BAB97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UKUPNO: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2A588" w14:textId="5CB027FB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2.517.369,00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53EE8" w14:textId="4D68CA46" w:rsidR="006822C0" w:rsidRPr="00B11E2C" w:rsidRDefault="00151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529.611,00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AFE5C" w14:textId="66424C04" w:rsidR="006822C0" w:rsidRPr="00B11E2C" w:rsidRDefault="002A2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3.076.036,00</w:t>
            </w:r>
          </w:p>
        </w:tc>
      </w:tr>
    </w:tbl>
    <w:p w14:paraId="3A5F5352" w14:textId="77777777" w:rsidR="006822C0" w:rsidRPr="00B11E2C" w:rsidRDefault="006822C0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7018"/>
      </w:tblGrid>
      <w:tr w:rsidR="006822C0" w:rsidRPr="00B11E2C" w14:paraId="556FC1A1" w14:textId="77777777" w:rsidTr="0004761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60C4215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Program: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5022E7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1206 EU projekti</w:t>
            </w:r>
          </w:p>
          <w:p w14:paraId="5057DABF" w14:textId="77777777" w:rsidR="006822C0" w:rsidRPr="00B11E2C" w:rsidRDefault="006822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22C0" w:rsidRPr="00B11E2C" w14:paraId="007EFA62" w14:textId="77777777" w:rsidTr="0004761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41B13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Opći cilj: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F7CBA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t>Povlačenje sredstava iz Fondova Europske Unije.</w:t>
            </w:r>
          </w:p>
          <w:p w14:paraId="7210905B" w14:textId="77777777" w:rsidR="006822C0" w:rsidRPr="00B11E2C" w:rsidRDefault="006822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22C0" w:rsidRPr="00B11E2C" w14:paraId="40CBF674" w14:textId="77777777" w:rsidTr="0004761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836E1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E0ED6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Tekući projekt T120602 </w:t>
            </w:r>
            <w:r w:rsidR="00A342E0" w:rsidRPr="00B11E2C">
              <w:rPr>
                <w:rFonts w:ascii="Times New Roman" w:eastAsia="Times New Roman" w:hAnsi="Times New Roman" w:cs="Times New Roman"/>
                <w:b/>
              </w:rPr>
              <w:t>Zajedno možemo sve! - osiguravanje pomoćnika u nastavi za učenike s teškoćama</w:t>
            </w:r>
          </w:p>
        </w:tc>
      </w:tr>
      <w:tr w:rsidR="006822C0" w:rsidRPr="00B11E2C" w14:paraId="1B6EB577" w14:textId="77777777" w:rsidTr="0004761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AA601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 xml:space="preserve">Razlog izmjene: 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F5F0F" w14:textId="37C7F1D7" w:rsidR="006822C0" w:rsidRPr="00B11E2C" w:rsidRDefault="0020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Smanjenje broja pomoćnika u 2025./2026. ali produljenje  ugovora na skoro cijelu godinu.</w:t>
            </w:r>
          </w:p>
        </w:tc>
      </w:tr>
      <w:tr w:rsidR="006822C0" w:rsidRPr="00B11E2C" w14:paraId="54DDC711" w14:textId="77777777" w:rsidTr="0004761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4692E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3C01C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Tekući projekt T120608 Školska shema voća i mlijeka</w:t>
            </w:r>
          </w:p>
        </w:tc>
      </w:tr>
      <w:tr w:rsidR="006822C0" w:rsidRPr="00B11E2C" w14:paraId="1EC62B8D" w14:textId="77777777" w:rsidTr="0004761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AB4C3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 xml:space="preserve">Razlog izmjene: 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571A9" w14:textId="73597B99" w:rsidR="006822C0" w:rsidRPr="00B11E2C" w:rsidRDefault="002007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PDV smanjen na 231,00 a planirana sredstva za voće su nepromijenjena.</w:t>
            </w:r>
          </w:p>
        </w:tc>
      </w:tr>
    </w:tbl>
    <w:p w14:paraId="33817AD1" w14:textId="77777777" w:rsidR="006822C0" w:rsidRPr="00B11E2C" w:rsidRDefault="006822C0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7165"/>
      </w:tblGrid>
      <w:tr w:rsidR="006822C0" w:rsidRPr="00B11E2C" w14:paraId="5020B4E3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9517F6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Program: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D708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1207 Zakonski standard ustanova u obrazovanju </w:t>
            </w:r>
          </w:p>
          <w:p w14:paraId="73F3195B" w14:textId="77777777" w:rsidR="006822C0" w:rsidRPr="00B11E2C" w:rsidRDefault="006822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22C0" w:rsidRPr="00B11E2C" w14:paraId="4220E791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C859FC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Opći cilj: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0D324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proračunu..</w:t>
            </w:r>
          </w:p>
        </w:tc>
      </w:tr>
      <w:tr w:rsidR="006822C0" w:rsidRPr="00B11E2C" w14:paraId="21B135A7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07734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9AAF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A120701 Osiguravanje uvjeta rada za redovno poslovanje osnovnih škola (materijalni i financijski rashodi)</w:t>
            </w:r>
          </w:p>
        </w:tc>
      </w:tr>
      <w:tr w:rsidR="006822C0" w:rsidRPr="00B11E2C" w14:paraId="26B7EF98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412AC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D2381" w14:textId="0A7CA84B" w:rsidR="006822C0" w:rsidRPr="00B11E2C" w:rsidRDefault="00E00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godini 2025. uplaćeno je 1.160,00 eura više za materijalne rashode u odnosu na 2024. godinu.</w:t>
            </w:r>
            <w:r w:rsidR="002007EB">
              <w:rPr>
                <w:rFonts w:ascii="Times New Roman" w:hAnsi="Times New Roman" w:cs="Times New Roman"/>
              </w:rPr>
              <w:t xml:space="preserve"> Također je odobreno i dodatno sredstava na izvoru 1.1.1.</w:t>
            </w:r>
          </w:p>
        </w:tc>
      </w:tr>
      <w:tr w:rsidR="006822C0" w:rsidRPr="00B11E2C" w14:paraId="39EEB2F5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F6AF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864C5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A120701 Osiguravanje uvjeta rada za redovno poslovanje osnovnih škola (plaće i ostali rashodi za zaposlene koji se osiguravaju u državnom proračunu)</w:t>
            </w:r>
          </w:p>
        </w:tc>
      </w:tr>
      <w:tr w:rsidR="006822C0" w:rsidRPr="00B11E2C" w14:paraId="1EEE1B6B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542F3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4B62F" w14:textId="5CEB5136" w:rsidR="006822C0" w:rsidRPr="00B11E2C" w:rsidRDefault="002007EB" w:rsidP="009C7F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Porasla je osnovica u ožujku i rujnu za tekuću godinu.</w:t>
            </w:r>
          </w:p>
        </w:tc>
      </w:tr>
      <w:tr w:rsidR="006822C0" w:rsidRPr="00B11E2C" w14:paraId="78728C79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E9264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2DAD8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 120702 Investicijska ulaganja u osnovne škole</w:t>
            </w:r>
          </w:p>
        </w:tc>
      </w:tr>
      <w:tr w:rsidR="006822C0" w:rsidRPr="00B11E2C" w14:paraId="34CC2D5E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3EF79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6D5FE" w14:textId="61521754" w:rsidR="006822C0" w:rsidRPr="00B11E2C" w:rsidRDefault="00E00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 2025. godini nema investicijskih ulaganja.</w:t>
            </w:r>
          </w:p>
        </w:tc>
      </w:tr>
      <w:tr w:rsidR="006822C0" w:rsidRPr="00B11E2C" w14:paraId="2067FAAC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53C8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0B90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Kapitalni projekt K 120703 Kapitalna ulaganja u osnovne škole</w:t>
            </w:r>
          </w:p>
        </w:tc>
      </w:tr>
      <w:tr w:rsidR="006822C0" w:rsidRPr="00B11E2C" w14:paraId="13B0F0C3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84EE2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708FE" w14:textId="1D0E6C5A" w:rsidR="006822C0" w:rsidRPr="00B11E2C" w:rsidRDefault="00E00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2025. godini nema kapitalnih ulaganja.</w:t>
            </w:r>
          </w:p>
        </w:tc>
      </w:tr>
      <w:tr w:rsidR="006822C0" w:rsidRPr="00B11E2C" w14:paraId="6B7D0A9C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7D68235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E2C">
              <w:rPr>
                <w:rFonts w:ascii="Times New Roman" w:eastAsia="Times New Roman" w:hAnsi="Times New Roman" w:cs="Times New Roman"/>
                <w:b/>
              </w:rPr>
              <w:t>Program: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4DEDD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1208 Program ustanova u obrazovanju iznad zakonskog standarda  </w:t>
            </w:r>
          </w:p>
          <w:p w14:paraId="27AB237C" w14:textId="77777777" w:rsidR="006822C0" w:rsidRPr="00B11E2C" w:rsidRDefault="006822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22C0" w:rsidRPr="00B11E2C" w14:paraId="21792B7E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CF636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Opći cilj: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E530E" w14:textId="3D8F871F" w:rsidR="006822C0" w:rsidRPr="00B11E2C" w:rsidRDefault="008B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Programom javnih potreba iznad zakonskog standarda osnovnih i srednjih škola osiguravaju se sredstva za: školska natjecanja iz znanja te financiranje školskih projekata. Također su uključeni veliki projekti poput poticanja demografskog razvitka gdje Ministarstvo znanosti i obrazovanja sredstvima Državnog proračuna financira isključivo udžbenike za obvezne i izborne nastavne predmete, a Upravni odjel za obrazovanje, kulturu i sport financira radne materijale za obvezne radne bilježnice za redovne i izborne predmete, uključujući i radni materijal za izvođenje vježbi i praktičnog rada iz tehničke kulture te geografski atlas za učenike od 1. do 8. razreda osnovnih škola., </w:t>
            </w:r>
            <w:r w:rsidR="00A342E0"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Financiranje produženog boravka u osnovnim školama</w:t>
            </w:r>
            <w:r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t>, energetska obnova školskih objekata</w:t>
            </w:r>
            <w:r w:rsidR="00560EB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te</w:t>
            </w:r>
            <w:r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financiranje ostalih kapitalnih projekata.</w:t>
            </w:r>
          </w:p>
          <w:p w14:paraId="62D506F7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shd w:val="clear" w:color="auto" w:fill="FFFFFF"/>
              </w:rPr>
              <w:t>Također se prati proračunske korisnike u ostvarivanju i korištenju vlastitih i namjenskih prihoda i primitaka, rashoda i izdataka.</w:t>
            </w:r>
          </w:p>
        </w:tc>
      </w:tr>
      <w:tr w:rsidR="006822C0" w:rsidRPr="00B11E2C" w14:paraId="6CE7FBD4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3A9E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lastRenderedPageBreak/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3A1E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A 120801 </w:t>
            </w:r>
            <w:r w:rsidR="00A342E0" w:rsidRPr="00B11E2C">
              <w:rPr>
                <w:rFonts w:ascii="Times New Roman" w:eastAsia="Times New Roman" w:hAnsi="Times New Roman" w:cs="Times New Roman"/>
                <w:b/>
              </w:rPr>
              <w:t>Financiranje radnih materijala za učenike osnovnih škola</w:t>
            </w:r>
          </w:p>
        </w:tc>
      </w:tr>
      <w:tr w:rsidR="006822C0" w:rsidRPr="00B11E2C" w14:paraId="51FD3EF4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4E23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7F921" w14:textId="65B8288E" w:rsidR="006822C0" w:rsidRPr="00B11E2C" w:rsidRDefault="0020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Utrošeno je 4.950,00 eura manje od planiranog.</w:t>
            </w:r>
          </w:p>
        </w:tc>
      </w:tr>
      <w:tr w:rsidR="006822C0" w:rsidRPr="00B11E2C" w14:paraId="570D4AAC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4F9E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4A00F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A 120803 Natjecanja iz znanja učenika </w:t>
            </w:r>
          </w:p>
        </w:tc>
      </w:tr>
      <w:tr w:rsidR="006822C0" w:rsidRPr="00B11E2C" w14:paraId="799E42FA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67FA1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B007C" w14:textId="4BB748EB" w:rsidR="006822C0" w:rsidRPr="00B11E2C" w:rsidRDefault="00E00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Iznos za natjecanje je smanjen </w:t>
            </w:r>
            <w:r w:rsidR="002007EB">
              <w:rPr>
                <w:rFonts w:ascii="Times New Roman" w:eastAsia="Calibri" w:hAnsi="Times New Roman" w:cs="Times New Roman"/>
              </w:rPr>
              <w:t xml:space="preserve">još u prvom rebalansu </w:t>
            </w:r>
            <w:r>
              <w:rPr>
                <w:rFonts w:ascii="Times New Roman" w:eastAsia="Calibri" w:hAnsi="Times New Roman" w:cs="Times New Roman"/>
              </w:rPr>
              <w:t>i sada iznosi 2.708,00 eura prema stvarnim troškovima.</w:t>
            </w:r>
          </w:p>
        </w:tc>
      </w:tr>
      <w:tr w:rsidR="006822C0" w:rsidRPr="00B11E2C" w14:paraId="79502736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C57EC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D02E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 120804 Financiranje školskih projekata</w:t>
            </w:r>
          </w:p>
        </w:tc>
      </w:tr>
      <w:tr w:rsidR="006822C0" w:rsidRPr="00B11E2C" w14:paraId="08D651C7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D2CC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C2A0F" w14:textId="02D87366" w:rsidR="006822C0" w:rsidRPr="00B11E2C" w:rsidRDefault="0020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 je povećan na 1.630</w:t>
            </w:r>
            <w:r w:rsidR="0058008B">
              <w:rPr>
                <w:rFonts w:ascii="Times New Roman" w:hAnsi="Times New Roman" w:cs="Times New Roman"/>
              </w:rPr>
              <w:t>,00 eura.</w:t>
            </w:r>
          </w:p>
        </w:tc>
      </w:tr>
      <w:tr w:rsidR="006822C0" w:rsidRPr="00B11E2C" w14:paraId="0CD10A4C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BE7FB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F53DC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 120804 Financiranje školskih projekata (Erasmus)</w:t>
            </w:r>
          </w:p>
        </w:tc>
      </w:tr>
      <w:tr w:rsidR="006822C0" w:rsidRPr="00B11E2C" w14:paraId="0914BEDC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4C440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99F65" w14:textId="1AC7C052" w:rsidR="006822C0" w:rsidRPr="00B11E2C" w:rsidRDefault="00E00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primjenjivo.</w:t>
            </w:r>
          </w:p>
        </w:tc>
      </w:tr>
      <w:tr w:rsidR="006822C0" w:rsidRPr="00B11E2C" w14:paraId="58A0676E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EAB73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49DA3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A120808 Nabava udžbenika za učenike osnovnih škola</w:t>
            </w:r>
          </w:p>
        </w:tc>
      </w:tr>
      <w:tr w:rsidR="006822C0" w:rsidRPr="00B11E2C" w14:paraId="66ABE506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CD27C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3ABA0" w14:textId="1DD58DAD" w:rsidR="006822C0" w:rsidRPr="00B11E2C" w:rsidRDefault="001642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toj aktivnosti potrošeno je 2.173,00 eura što je manje od planiranog.</w:t>
            </w:r>
          </w:p>
        </w:tc>
      </w:tr>
      <w:tr w:rsidR="006822C0" w:rsidRPr="00B11E2C" w14:paraId="1D7CACCA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E1774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6BC24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 120809 Programi školskog kurikuluma</w:t>
            </w:r>
          </w:p>
        </w:tc>
      </w:tr>
      <w:tr w:rsidR="006822C0" w:rsidRPr="00B11E2C" w14:paraId="0C9225D8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D7096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14F7" w14:textId="7379E8BA" w:rsidR="006822C0" w:rsidRPr="00B11E2C" w:rsidRDefault="00E00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Nema promjena u odnosu na planirano.</w:t>
            </w:r>
          </w:p>
        </w:tc>
      </w:tr>
      <w:tr w:rsidR="006822C0" w:rsidRPr="00B11E2C" w14:paraId="7E95CF02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8856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4647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 120810 Ostale aktivnosti osnovnih škola</w:t>
            </w:r>
          </w:p>
        </w:tc>
      </w:tr>
      <w:tr w:rsidR="006822C0" w:rsidRPr="00B11E2C" w14:paraId="51D7B84F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368ED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D26D6" w14:textId="26789789" w:rsidR="006822C0" w:rsidRPr="00B11E2C" w:rsidRDefault="00E00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Nema promjena u odnosu na planirano.</w:t>
            </w:r>
          </w:p>
        </w:tc>
      </w:tr>
      <w:tr w:rsidR="006822C0" w:rsidRPr="00B11E2C" w14:paraId="321DF010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67CFF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63BB8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 120811 Dodatne djelatnosti osnovnih škola</w:t>
            </w:r>
          </w:p>
        </w:tc>
      </w:tr>
      <w:tr w:rsidR="006822C0" w:rsidRPr="00B11E2C" w14:paraId="6AB5752B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F7712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7BE8A" w14:textId="0110684E" w:rsidR="006822C0" w:rsidRPr="00B11E2C" w:rsidRDefault="00E00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Nema promjena u odnosu na planirano.</w:t>
            </w:r>
          </w:p>
        </w:tc>
      </w:tr>
      <w:tr w:rsidR="006822C0" w:rsidRPr="00B11E2C" w14:paraId="2F32D659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CE5EF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DF091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A120818 Organizacija prehrane u osnovnim školama </w:t>
            </w:r>
          </w:p>
        </w:tc>
      </w:tr>
      <w:tr w:rsidR="006822C0" w:rsidRPr="00B11E2C" w14:paraId="2570C270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55EED8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8BE7F" w14:textId="3F398BFB" w:rsidR="006822C0" w:rsidRPr="00B11E2C" w:rsidRDefault="0016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Iznos je smanjen na 130.000,00 eura.</w:t>
            </w:r>
          </w:p>
        </w:tc>
      </w:tr>
      <w:tr w:rsidR="006822C0" w:rsidRPr="00B11E2C" w14:paraId="3D521DE6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01448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06F1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A120819 </w:t>
            </w:r>
            <w:r w:rsidR="00A342E0" w:rsidRPr="00B11E2C">
              <w:rPr>
                <w:rFonts w:ascii="Times New Roman" w:eastAsia="Times New Roman" w:hAnsi="Times New Roman" w:cs="Times New Roman"/>
                <w:b/>
              </w:rPr>
              <w:t>Projekt Opskrba školskih ustanova higijenskim potrepštinama za učenice osnovnih škola</w:t>
            </w:r>
          </w:p>
        </w:tc>
      </w:tr>
      <w:tr w:rsidR="006822C0" w:rsidRPr="00B11E2C" w14:paraId="6D9AC246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1CBF0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95F52" w14:textId="19847F4D" w:rsidR="006822C0" w:rsidRPr="00B11E2C" w:rsidRDefault="00E00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Iznos je smanjen prema odluci na 1.202,00 eura. Iznos je umanjen zbog smanjenja broja učenika.</w:t>
            </w:r>
          </w:p>
        </w:tc>
      </w:tr>
      <w:tr w:rsidR="006822C0" w:rsidRPr="00B11E2C" w14:paraId="7015BF6F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BF070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>Aktivnost: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3E003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  <w:b/>
              </w:rPr>
              <w:t xml:space="preserve">T 120802 </w:t>
            </w:r>
            <w:r w:rsidR="00A342E0" w:rsidRPr="00B11E2C">
              <w:rPr>
                <w:rFonts w:ascii="Times New Roman" w:eastAsia="Times New Roman" w:hAnsi="Times New Roman" w:cs="Times New Roman"/>
                <w:b/>
              </w:rPr>
              <w:t>Financiranje produženog boravka u osnovnim školama</w:t>
            </w:r>
          </w:p>
        </w:tc>
      </w:tr>
      <w:tr w:rsidR="006822C0" w:rsidRPr="00B11E2C" w14:paraId="310EA1FC" w14:textId="77777777" w:rsidTr="00E006F7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DF858" w14:textId="77777777" w:rsidR="006822C0" w:rsidRPr="00B11E2C" w:rsidRDefault="008B5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2C">
              <w:rPr>
                <w:rFonts w:ascii="Times New Roman" w:eastAsia="Times New Roman" w:hAnsi="Times New Roman" w:cs="Times New Roman"/>
              </w:rPr>
              <w:t>Razlog izmjene: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CF48D" w14:textId="33198620" w:rsidR="006822C0" w:rsidRPr="00B11E2C" w:rsidRDefault="00E00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</w:t>
            </w:r>
            <w:r w:rsidR="00F4495A">
              <w:rPr>
                <w:rFonts w:ascii="Times New Roman" w:eastAsia="Calibri" w:hAnsi="Times New Roman" w:cs="Times New Roman"/>
              </w:rPr>
              <w:t>je primjenjivo.</w:t>
            </w:r>
          </w:p>
        </w:tc>
      </w:tr>
    </w:tbl>
    <w:p w14:paraId="6F68622B" w14:textId="77777777" w:rsidR="006822C0" w:rsidRPr="00B11E2C" w:rsidRDefault="00682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sectPr w:rsidR="006822C0" w:rsidRPr="00B1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60A4F"/>
    <w:multiLevelType w:val="hybridMultilevel"/>
    <w:tmpl w:val="A8AEB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6FDE56E7"/>
    <w:multiLevelType w:val="hybridMultilevel"/>
    <w:tmpl w:val="11D8C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15"/>
  </w:num>
  <w:num w:numId="5">
    <w:abstractNumId w:val="9"/>
  </w:num>
  <w:num w:numId="6">
    <w:abstractNumId w:val="24"/>
  </w:num>
  <w:num w:numId="7">
    <w:abstractNumId w:val="25"/>
  </w:num>
  <w:num w:numId="8">
    <w:abstractNumId w:val="11"/>
  </w:num>
  <w:num w:numId="9">
    <w:abstractNumId w:val="6"/>
  </w:num>
  <w:num w:numId="10">
    <w:abstractNumId w:val="14"/>
  </w:num>
  <w:num w:numId="11">
    <w:abstractNumId w:val="19"/>
  </w:num>
  <w:num w:numId="12">
    <w:abstractNumId w:val="7"/>
  </w:num>
  <w:num w:numId="13">
    <w:abstractNumId w:val="12"/>
  </w:num>
  <w:num w:numId="14">
    <w:abstractNumId w:val="0"/>
  </w:num>
  <w:num w:numId="15">
    <w:abstractNumId w:val="16"/>
  </w:num>
  <w:num w:numId="16">
    <w:abstractNumId w:val="13"/>
  </w:num>
  <w:num w:numId="17">
    <w:abstractNumId w:val="17"/>
  </w:num>
  <w:num w:numId="18">
    <w:abstractNumId w:val="23"/>
  </w:num>
  <w:num w:numId="19">
    <w:abstractNumId w:val="5"/>
  </w:num>
  <w:num w:numId="20">
    <w:abstractNumId w:val="18"/>
  </w:num>
  <w:num w:numId="21">
    <w:abstractNumId w:val="4"/>
  </w:num>
  <w:num w:numId="22">
    <w:abstractNumId w:val="20"/>
  </w:num>
  <w:num w:numId="23">
    <w:abstractNumId w:val="1"/>
  </w:num>
  <w:num w:numId="24">
    <w:abstractNumId w:val="28"/>
  </w:num>
  <w:num w:numId="25">
    <w:abstractNumId w:val="3"/>
  </w:num>
  <w:num w:numId="26">
    <w:abstractNumId w:val="2"/>
  </w:num>
  <w:num w:numId="27">
    <w:abstractNumId w:val="10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C0"/>
    <w:rsid w:val="0001276D"/>
    <w:rsid w:val="00014424"/>
    <w:rsid w:val="000460A4"/>
    <w:rsid w:val="00047613"/>
    <w:rsid w:val="000749AB"/>
    <w:rsid w:val="000B24F4"/>
    <w:rsid w:val="000D5360"/>
    <w:rsid w:val="001019CD"/>
    <w:rsid w:val="001334D1"/>
    <w:rsid w:val="0015193D"/>
    <w:rsid w:val="001642CE"/>
    <w:rsid w:val="00166AAA"/>
    <w:rsid w:val="001A7F62"/>
    <w:rsid w:val="001E173A"/>
    <w:rsid w:val="002007EB"/>
    <w:rsid w:val="00261E23"/>
    <w:rsid w:val="00272DDD"/>
    <w:rsid w:val="002768E7"/>
    <w:rsid w:val="002A2EC0"/>
    <w:rsid w:val="002B60BC"/>
    <w:rsid w:val="002B783B"/>
    <w:rsid w:val="002E09E7"/>
    <w:rsid w:val="003074E5"/>
    <w:rsid w:val="00335A52"/>
    <w:rsid w:val="003733A3"/>
    <w:rsid w:val="003B096E"/>
    <w:rsid w:val="0041304A"/>
    <w:rsid w:val="00470AA5"/>
    <w:rsid w:val="004B53A2"/>
    <w:rsid w:val="004B5D91"/>
    <w:rsid w:val="004D0C8E"/>
    <w:rsid w:val="004D18AA"/>
    <w:rsid w:val="004E7662"/>
    <w:rsid w:val="00516855"/>
    <w:rsid w:val="00540689"/>
    <w:rsid w:val="00542E1B"/>
    <w:rsid w:val="00560EBB"/>
    <w:rsid w:val="0058008B"/>
    <w:rsid w:val="00590FB8"/>
    <w:rsid w:val="00595012"/>
    <w:rsid w:val="005C08E7"/>
    <w:rsid w:val="005C66D6"/>
    <w:rsid w:val="00622018"/>
    <w:rsid w:val="00627404"/>
    <w:rsid w:val="006822C0"/>
    <w:rsid w:val="00710795"/>
    <w:rsid w:val="00713570"/>
    <w:rsid w:val="0071367C"/>
    <w:rsid w:val="00740F2B"/>
    <w:rsid w:val="00794A63"/>
    <w:rsid w:val="007A357F"/>
    <w:rsid w:val="007C336E"/>
    <w:rsid w:val="007E7D32"/>
    <w:rsid w:val="008125AD"/>
    <w:rsid w:val="00813F72"/>
    <w:rsid w:val="00827374"/>
    <w:rsid w:val="0083562B"/>
    <w:rsid w:val="00875842"/>
    <w:rsid w:val="00883D48"/>
    <w:rsid w:val="00897EFC"/>
    <w:rsid w:val="008B1AA7"/>
    <w:rsid w:val="008B23F5"/>
    <w:rsid w:val="008B5A46"/>
    <w:rsid w:val="008E70A8"/>
    <w:rsid w:val="008F4912"/>
    <w:rsid w:val="009037BD"/>
    <w:rsid w:val="00912DE0"/>
    <w:rsid w:val="00924083"/>
    <w:rsid w:val="00927E25"/>
    <w:rsid w:val="00933F01"/>
    <w:rsid w:val="00954F0C"/>
    <w:rsid w:val="009C2A64"/>
    <w:rsid w:val="009C7F4A"/>
    <w:rsid w:val="009D2653"/>
    <w:rsid w:val="009E1E43"/>
    <w:rsid w:val="009F098B"/>
    <w:rsid w:val="00A342E0"/>
    <w:rsid w:val="00A4598F"/>
    <w:rsid w:val="00A84E0C"/>
    <w:rsid w:val="00AB2D9C"/>
    <w:rsid w:val="00AE534E"/>
    <w:rsid w:val="00B03A86"/>
    <w:rsid w:val="00B06527"/>
    <w:rsid w:val="00B11E2C"/>
    <w:rsid w:val="00B22DC9"/>
    <w:rsid w:val="00B25FA8"/>
    <w:rsid w:val="00B40BDE"/>
    <w:rsid w:val="00B56A33"/>
    <w:rsid w:val="00B64E49"/>
    <w:rsid w:val="00BC699A"/>
    <w:rsid w:val="00C21558"/>
    <w:rsid w:val="00C372F8"/>
    <w:rsid w:val="00C41D9F"/>
    <w:rsid w:val="00CA6BC0"/>
    <w:rsid w:val="00CD11EF"/>
    <w:rsid w:val="00CF6117"/>
    <w:rsid w:val="00D94803"/>
    <w:rsid w:val="00D97F82"/>
    <w:rsid w:val="00DB5EC7"/>
    <w:rsid w:val="00DE5F44"/>
    <w:rsid w:val="00DF5AAC"/>
    <w:rsid w:val="00E006F7"/>
    <w:rsid w:val="00E172C4"/>
    <w:rsid w:val="00E2155D"/>
    <w:rsid w:val="00E215C2"/>
    <w:rsid w:val="00E54574"/>
    <w:rsid w:val="00EA5CCB"/>
    <w:rsid w:val="00ED7C56"/>
    <w:rsid w:val="00EE143A"/>
    <w:rsid w:val="00F14D85"/>
    <w:rsid w:val="00F4495A"/>
    <w:rsid w:val="00FA4EB2"/>
    <w:rsid w:val="00FB1AE4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7077"/>
  <w15:docId w15:val="{591C0B98-2690-41C3-B00D-67D604E7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2155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E2155D"/>
    <w:rPr>
      <w:rFonts w:ascii="Calibri" w:eastAsia="Times New Roman" w:hAnsi="Calibri" w:cs="Times New Roman"/>
      <w:lang w:eastAsia="en-US"/>
    </w:rPr>
  </w:style>
  <w:style w:type="table" w:styleId="Reetkatablice">
    <w:name w:val="Table Grid"/>
    <w:basedOn w:val="Obinatablica"/>
    <w:uiPriority w:val="59"/>
    <w:rsid w:val="00E215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155D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2155D"/>
    <w:rPr>
      <w:rFonts w:ascii="Times New Roman" w:eastAsia="Calibri" w:hAnsi="Times New Roman" w:cs="Times New Roman"/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2155D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2155D"/>
    <w:rPr>
      <w:rFonts w:ascii="Times New Roman" w:eastAsia="Calibri" w:hAnsi="Times New Roman" w:cs="Times New Roman"/>
      <w:sz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55D"/>
    <w:pPr>
      <w:spacing w:after="0" w:line="240" w:lineRule="auto"/>
      <w:jc w:val="center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55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Style">
    <w:name w:val="Style"/>
    <w:rsid w:val="00E215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E2155D"/>
    <w:pPr>
      <w:suppressLineNumbers/>
      <w:suppressAutoHyphens/>
      <w:spacing w:after="0" w:line="240" w:lineRule="auto"/>
    </w:pPr>
    <w:rPr>
      <w:rFonts w:ascii="Times New Roman" w:eastAsia="Times New Roman" w:hAnsi="Times New Roman" w:cs="Latha"/>
      <w:kern w:val="1"/>
      <w:sz w:val="24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E2155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E2155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2155D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andard">
    <w:name w:val="Standard"/>
    <w:rsid w:val="00E215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2155D"/>
    <w:rPr>
      <w:color w:val="0000FF"/>
      <w:u w:val="single"/>
    </w:rPr>
  </w:style>
  <w:style w:type="character" w:styleId="Naglaeno">
    <w:name w:val="Strong"/>
    <w:qFormat/>
    <w:rsid w:val="00E2155D"/>
    <w:rPr>
      <w:b/>
      <w:bCs/>
    </w:rPr>
  </w:style>
  <w:style w:type="character" w:customStyle="1" w:styleId="apple-converted-space">
    <w:name w:val="apple-converted-space"/>
    <w:basedOn w:val="Zadanifontodlomka"/>
    <w:rsid w:val="00E2155D"/>
  </w:style>
  <w:style w:type="table" w:customStyle="1" w:styleId="Reetkatablice1">
    <w:name w:val="Rešetka tablice1"/>
    <w:basedOn w:val="Obinatablica"/>
    <w:next w:val="Reetkatablice"/>
    <w:uiPriority w:val="59"/>
    <w:rsid w:val="00E215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korisnik</cp:lastModifiedBy>
  <cp:revision>23</cp:revision>
  <cp:lastPrinted>2024-06-07T12:33:00Z</cp:lastPrinted>
  <dcterms:created xsi:type="dcterms:W3CDTF">2025-06-11T07:00:00Z</dcterms:created>
  <dcterms:modified xsi:type="dcterms:W3CDTF">2025-11-21T07:25:00Z</dcterms:modified>
</cp:coreProperties>
</file>