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E5" w:rsidRDefault="00123DE5">
      <w:r>
        <w:t>Dubrovačko-neretvanska županija -19</w:t>
      </w:r>
    </w:p>
    <w:p w:rsidR="00123DE5" w:rsidRDefault="00123DE5">
      <w:r>
        <w:t>Grad Metković-264</w:t>
      </w:r>
    </w:p>
    <w:p w:rsidR="00123DE5" w:rsidRDefault="00123DE5">
      <w:r>
        <w:t>Osnovna škola don Mihovila Pavlinovića Metković</w:t>
      </w:r>
    </w:p>
    <w:p w:rsidR="00123DE5" w:rsidRDefault="00123DE5">
      <w:r>
        <w:t>20 350 Metković-Alojzija Stepinca 2</w:t>
      </w:r>
    </w:p>
    <w:p w:rsidR="00123DE5" w:rsidRDefault="00123DE5">
      <w:r>
        <w:t>RKP:12383 ,     šifra škole:19-049-002</w:t>
      </w:r>
    </w:p>
    <w:p w:rsidR="00123DE5" w:rsidRDefault="00123DE5">
      <w:r>
        <w:t>MB:3178242</w:t>
      </w:r>
    </w:p>
    <w:p w:rsidR="00123DE5" w:rsidRDefault="00123DE5">
      <w:r>
        <w:t>OIB:29791792429</w:t>
      </w:r>
    </w:p>
    <w:p w:rsidR="00123DE5" w:rsidRDefault="00123DE5">
      <w:r>
        <w:t>Šifra djelatnosti:8520</w:t>
      </w:r>
    </w:p>
    <w:p w:rsidR="00123DE5" w:rsidRDefault="00123DE5"/>
    <w:p w:rsidR="00123DE5" w:rsidRDefault="00123DE5">
      <w:r>
        <w:t>BILJEŠKE UZ FINANCIJSKO IZVJEŠĆE  O 01.01.2014.-31.12.2014.GODINE</w:t>
      </w:r>
    </w:p>
    <w:p w:rsidR="00123DE5" w:rsidRDefault="00123DE5">
      <w:pPr>
        <w:pBdr>
          <w:top w:val="single" w:sz="6" w:space="1" w:color="auto"/>
          <w:bottom w:val="single" w:sz="6" w:space="1" w:color="auto"/>
        </w:pBdr>
      </w:pPr>
    </w:p>
    <w:p w:rsidR="00123DE5" w:rsidRDefault="00123DE5">
      <w:pPr>
        <w:pBdr>
          <w:bottom w:val="single" w:sz="6" w:space="1" w:color="auto"/>
        </w:pBdr>
      </w:pPr>
      <w:r>
        <w:t>1.BILJEŠKE UZ BILANCU –OBRAZAC-BILANCA</w:t>
      </w:r>
    </w:p>
    <w:p w:rsidR="00123DE5" w:rsidRDefault="00123DE5">
      <w:r>
        <w:t>-AOP 002-proizvedena dugotrajna imovina: kupljeno je knjiga u vrijednosti 375,00kn i donirano u vrijednosti 489,00kn, o inventurna komisija  uvidom u stvarno stanje otpisala zastarjelih knjiga u vrijednosti 3520,00 kn.</w:t>
      </w:r>
    </w:p>
    <w:p w:rsidR="00123DE5" w:rsidRDefault="00123DE5">
      <w:r>
        <w:t>-osnovna sredstva  su povećana za plaćeni iznos od 3.707,09 kn,i iznos od 15.633,36 kn za dobiveni fotokopirni stroj od JLPRS-a . koji je evidentiran preko Obrasca PR-VRIO.</w:t>
      </w:r>
    </w:p>
    <w:p w:rsidR="00123DE5" w:rsidRDefault="00123DE5">
      <w:r>
        <w:t>-sitni inventar je povećan iznosom od 9.381,03.kn, a inventurna komisija je isknjižila vrijednosti sitnog inventara u iznosu od 48.830,88 kn zbog dotrajalosti .</w:t>
      </w:r>
    </w:p>
    <w:p w:rsidR="00123DE5" w:rsidRDefault="00123DE5">
      <w:r>
        <w:t>Otpis osnovnih sredstava je proknjižen po važećim zakonskim stopama za 2014. godinu.</w:t>
      </w:r>
    </w:p>
    <w:p w:rsidR="00123DE5" w:rsidRDefault="00123DE5">
      <w:r>
        <w:t>-AOP 062:stvarno stanje novčanih sredstava na Izvodu -130 od 31.12.2014.=30.138,16 kn i Blagajna br.12=2.356,08 kn.</w:t>
      </w:r>
    </w:p>
    <w:p w:rsidR="00123DE5" w:rsidRDefault="00123DE5">
      <w:r>
        <w:t>-AOP 192:nedospjela naplata prihoda za plaću i naknade za mjesec prosinac 2014. godine</w:t>
      </w:r>
    </w:p>
    <w:p w:rsidR="00123DE5" w:rsidRDefault="00123DE5">
      <w:r>
        <w:t>-AOP 149-obveze za zaposlene za plaću i naknade za 12/2014</w:t>
      </w:r>
    </w:p>
    <w:p w:rsidR="00123DE5" w:rsidRDefault="00123DE5">
      <w:r>
        <w:t>-AOP 150 –obveze po računima za 12/2014 koji su plaćeni u siječnju 2015.godine.</w:t>
      </w:r>
    </w:p>
    <w:p w:rsidR="00123DE5" w:rsidRDefault="00123DE5">
      <w:r>
        <w:t>-AOP 218-u 2014 godinu ušli smo sa manjkom prihoda nad izdacima u iznosu od 87.054,00 kn ,a rezultat na dan 31.12.2014.godine je manjak od 38.903,22 kn.</w:t>
      </w:r>
    </w:p>
    <w:p w:rsidR="00123DE5" w:rsidRDefault="00123DE5">
      <w:pPr>
        <w:pBdr>
          <w:bottom w:val="single" w:sz="6" w:space="1" w:color="auto"/>
        </w:pBdr>
      </w:pPr>
      <w:r>
        <w:t>2.BILJEŠKE UZ PR-RAS</w:t>
      </w:r>
    </w:p>
    <w:p w:rsidR="00123DE5" w:rsidRDefault="00123DE5">
      <w:r>
        <w:t>AOP 061:-Tekuće pomoći od Saveza školskog športa i AZOO</w:t>
      </w:r>
    </w:p>
    <w:p w:rsidR="00123DE5" w:rsidRDefault="00123DE5">
      <w:r>
        <w:t>AOP 067:kamate na depozite</w:t>
      </w:r>
    </w:p>
    <w:p w:rsidR="00123DE5" w:rsidRDefault="00123DE5">
      <w:r>
        <w:t xml:space="preserve">AOP 090:-participacija učenika u cijeni marende i osiguranja </w:t>
      </w:r>
    </w:p>
    <w:p w:rsidR="00123DE5" w:rsidRDefault="00123DE5">
      <w:r>
        <w:t>AOP 107:donacija knjiga</w:t>
      </w:r>
    </w:p>
    <w:p w:rsidR="00123DE5" w:rsidRDefault="00123DE5">
      <w:r>
        <w:t>AOP 115:-prihodi iz središnjeg i lokalnog proračuna za izdatke za zaposlene,izdatke za materijalne i ostale izdatke poslovanja</w:t>
      </w:r>
    </w:p>
    <w:p w:rsidR="00123DE5" w:rsidRDefault="00123DE5">
      <w:r>
        <w:t>AOP 132:-izdaci za zaposlene i materijalne izdatke pokriveni prihodima iz proračuna  i ostalih prihoda</w:t>
      </w:r>
    </w:p>
    <w:p w:rsidR="00123DE5" w:rsidRDefault="00123DE5">
      <w:r>
        <w:t>AOP 178-financijski rashodi –pristojbe za platni promet</w:t>
      </w:r>
    </w:p>
    <w:p w:rsidR="00123DE5" w:rsidRDefault="00123DE5">
      <w:r>
        <w:t>AOP 303:izdaci za osnovna sredstava</w:t>
      </w:r>
    </w:p>
    <w:p w:rsidR="00123DE5" w:rsidRDefault="00123DE5">
      <w:r>
        <w:t>AOP 379:-ostvaren višak u izvještajnom razdoblju od 01012014-31122014.od 48.151,00 kn</w:t>
      </w:r>
    </w:p>
    <w:p w:rsidR="00123DE5" w:rsidRDefault="00123DE5">
      <w:r>
        <w:t>AOP:382:prenesen manjak iz 2013. godine u iznosu od 87.054,00 kn</w:t>
      </w:r>
    </w:p>
    <w:p w:rsidR="00123DE5" w:rsidRDefault="00123DE5">
      <w:r>
        <w:t>AOP  :rezultat poslovanja je manjak od 38.903,22 kn koji se prenosi u 2015.,godinu.</w:t>
      </w:r>
    </w:p>
    <w:p w:rsidR="00123DE5" w:rsidRDefault="00123DE5">
      <w:r>
        <w:t>AOP:606-obveze za zaposlene za plaću za 12/2014.</w:t>
      </w:r>
    </w:p>
    <w:p w:rsidR="00123DE5" w:rsidRDefault="00123DE5">
      <w:pPr>
        <w:pBdr>
          <w:bottom w:val="single" w:sz="6" w:space="1" w:color="auto"/>
        </w:pBdr>
      </w:pPr>
      <w:r>
        <w:t>3.BILJEŠKE UZ OBRAZAC P-VRIO:</w:t>
      </w:r>
    </w:p>
    <w:p w:rsidR="00123DE5" w:rsidRDefault="00123DE5">
      <w:r>
        <w:t>AOP 018:TIJEKOM PRORAČUNSKE GODINE PROVEDEN JE PRIJENOS IMOVINE UNUTAR PRORAČUNA PREKO PODSKUPINE 915 ZA IZNOS OD 15.633,36 KN ZA FOTOKOPIRNI APARAT IZ   JLPRS-a.</w:t>
      </w:r>
    </w:p>
    <w:p w:rsidR="00123DE5" w:rsidRDefault="00123DE5"/>
    <w:p w:rsidR="00123DE5" w:rsidRDefault="00123DE5">
      <w:pPr>
        <w:pBdr>
          <w:bottom w:val="single" w:sz="6" w:space="1" w:color="auto"/>
        </w:pBdr>
      </w:pPr>
      <w:r>
        <w:t>4.BILJEŠKE –OBRAZAC OBVEZE:</w:t>
      </w:r>
    </w:p>
    <w:p w:rsidR="00123DE5" w:rsidRDefault="00123DE5">
      <w:r>
        <w:t>Obveze za rashode poslovanja u iznosu 777.935 odnose se na :</w:t>
      </w:r>
    </w:p>
    <w:p w:rsidR="00123DE5" w:rsidRDefault="00123DE5">
      <w:r>
        <w:t>231-obveze za zaposlene u iznosu od 693.482 odnosno plaću za prosinac 2014.godine koja je isplaćena 12.siječnja 2015.godine.</w:t>
      </w:r>
    </w:p>
    <w:p w:rsidR="00123DE5" w:rsidRDefault="00123DE5">
      <w:r>
        <w:t>231-obveze za materijalne rashode s dospjećem do kraja siječnja 2015.godine</w:t>
      </w:r>
    </w:p>
    <w:p w:rsidR="00123DE5" w:rsidRDefault="00123DE5">
      <w:r>
        <w:t>239-obveze za doprinose za stručno usavršavanje,i bolovanje HZZO</w:t>
      </w:r>
    </w:p>
    <w:p w:rsidR="00123DE5" w:rsidRDefault="00123DE5">
      <w:r>
        <w:t>NA DAN 31.12.2014. GODINE U ŠKOLI JE BILO:</w:t>
      </w:r>
    </w:p>
    <w:p w:rsidR="00123DE5" w:rsidRDefault="00123DE5">
      <w:r>
        <w:t>-ZAPOSLENIH…82</w:t>
      </w:r>
    </w:p>
    <w:p w:rsidR="00123DE5" w:rsidRDefault="00123DE5">
      <w:r>
        <w:t>-BROJ DJECE….776</w:t>
      </w:r>
    </w:p>
    <w:p w:rsidR="00123DE5" w:rsidRDefault="00123DE5">
      <w:r>
        <w:t>-RAZREDNIH ODJELA….38</w:t>
      </w:r>
    </w:p>
    <w:p w:rsidR="00123DE5" w:rsidRDefault="00123DE5">
      <w:r>
        <w:t>-MATIČNA ŠKOLA , PODRUČNA ŠKOLA VID,.PODRUČNA ŠKOLA PRUD</w:t>
      </w:r>
    </w:p>
    <w:p w:rsidR="00123DE5" w:rsidRDefault="00123DE5"/>
    <w:p w:rsidR="00123DE5" w:rsidRDefault="00123DE5">
      <w:r>
        <w:t>Metković,29.01.2015.godine</w:t>
      </w:r>
    </w:p>
    <w:p w:rsidR="00123DE5" w:rsidRDefault="00123DE5"/>
    <w:p w:rsidR="00123DE5" w:rsidRDefault="00123DE5"/>
    <w:p w:rsidR="00123DE5" w:rsidRDefault="00123DE5"/>
    <w:p w:rsidR="00123DE5" w:rsidRDefault="00123DE5"/>
    <w:p w:rsidR="00123DE5" w:rsidRDefault="00123DE5"/>
    <w:p w:rsidR="00123DE5" w:rsidRDefault="00123DE5"/>
    <w:p w:rsidR="00123DE5" w:rsidRDefault="00123DE5"/>
    <w:p w:rsidR="00123DE5" w:rsidRDefault="00123DE5"/>
    <w:sectPr w:rsidR="00123DE5" w:rsidSect="00DE5A1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1FE"/>
    <w:rsid w:val="00123DE5"/>
    <w:rsid w:val="00125C2A"/>
    <w:rsid w:val="002666F4"/>
    <w:rsid w:val="00444186"/>
    <w:rsid w:val="004821FE"/>
    <w:rsid w:val="00530A86"/>
    <w:rsid w:val="005B3A7F"/>
    <w:rsid w:val="005C2E66"/>
    <w:rsid w:val="00685969"/>
    <w:rsid w:val="008975CE"/>
    <w:rsid w:val="009857D5"/>
    <w:rsid w:val="009A778C"/>
    <w:rsid w:val="00C973AB"/>
    <w:rsid w:val="00CD1A6B"/>
    <w:rsid w:val="00D02600"/>
    <w:rsid w:val="00DE5A13"/>
    <w:rsid w:val="00E61B47"/>
    <w:rsid w:val="00F0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448</Words>
  <Characters>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Dubrovačko-neretvanska županija -19</dc:title>
  <dc:subject/>
  <dc:creator>Anka</dc:creator>
  <cp:keywords/>
  <dc:description/>
  <cp:lastModifiedBy>Matej</cp:lastModifiedBy>
  <cp:revision>2</cp:revision>
  <cp:lastPrinted>2015-01-27T09:08:00Z</cp:lastPrinted>
  <dcterms:created xsi:type="dcterms:W3CDTF">2015-02-20T16:12:00Z</dcterms:created>
  <dcterms:modified xsi:type="dcterms:W3CDTF">2015-02-20T16:12:00Z</dcterms:modified>
</cp:coreProperties>
</file>